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FCC" w:rsidRPr="00D50FCC" w:rsidRDefault="00D50FCC" w:rsidP="00D50FCC">
      <w:pPr>
        <w:shd w:val="clear" w:color="auto" w:fill="FFFFFF"/>
        <w:spacing w:after="150"/>
        <w:jc w:val="center"/>
        <w:outlineLvl w:val="0"/>
        <w:rPr>
          <w:rFonts w:ascii="Times New Roman" w:eastAsia="Times New Roman" w:hAnsi="Times New Roman"/>
          <w:b/>
          <w:color w:val="22252D"/>
          <w:kern w:val="36"/>
          <w:sz w:val="32"/>
          <w:szCs w:val="32"/>
        </w:rPr>
      </w:pPr>
      <w:r w:rsidRPr="00D50FCC">
        <w:rPr>
          <w:rFonts w:ascii="Times New Roman" w:eastAsia="Times New Roman" w:hAnsi="Times New Roman"/>
          <w:b/>
          <w:color w:val="22252D"/>
          <w:kern w:val="36"/>
          <w:sz w:val="32"/>
          <w:szCs w:val="32"/>
        </w:rPr>
        <w:t xml:space="preserve">Памятка гражданам по уничтожении </w:t>
      </w:r>
      <w:proofErr w:type="spellStart"/>
      <w:r w:rsidRPr="00D50FCC">
        <w:rPr>
          <w:rFonts w:ascii="Times New Roman" w:eastAsia="Times New Roman" w:hAnsi="Times New Roman"/>
          <w:b/>
          <w:color w:val="22252D"/>
          <w:kern w:val="36"/>
          <w:sz w:val="32"/>
          <w:szCs w:val="32"/>
        </w:rPr>
        <w:t>наркосодержащих</w:t>
      </w:r>
      <w:proofErr w:type="spellEnd"/>
      <w:r w:rsidRPr="00D50FCC">
        <w:rPr>
          <w:rFonts w:ascii="Times New Roman" w:eastAsia="Times New Roman" w:hAnsi="Times New Roman"/>
          <w:b/>
          <w:color w:val="22252D"/>
          <w:kern w:val="36"/>
          <w:sz w:val="32"/>
          <w:szCs w:val="32"/>
        </w:rPr>
        <w:t xml:space="preserve"> растений</w:t>
      </w:r>
    </w:p>
    <w:p w:rsidR="00D50FCC" w:rsidRPr="00D50FCC" w:rsidRDefault="00D50FCC" w:rsidP="00D50FCC">
      <w:pPr>
        <w:shd w:val="clear" w:color="auto" w:fill="FFFFFF"/>
        <w:spacing w:before="100" w:beforeAutospacing="1" w:after="100" w:afterAutospacing="1"/>
        <w:ind w:firstLine="480"/>
        <w:jc w:val="both"/>
        <w:rPr>
          <w:rFonts w:ascii="Times New Roman" w:eastAsia="Times New Roman" w:hAnsi="Times New Roman"/>
          <w:color w:val="22252D"/>
          <w:sz w:val="28"/>
          <w:szCs w:val="28"/>
        </w:rPr>
      </w:pPr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В соответствии с пунктом 3 статьи 29 Федерального закона от 08 января 1998 года № 3-ФЗ «О наркотических средствах и психотропных веществах» юридические и физические лица, являющиеся собственниками или пользователями земельных участков, на которых произрастают либо культивируются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наркосодержащие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растения, обязаны их уничтожить, кроме случаев культивирования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наркосодержащих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растений для использования в научных, учебных целях и в экспертной деятельности и сортов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наркосодержащих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растений, разрешенных для культивирования в промышленных целях (за исключением производства и изготовления наркотических средств и психотропных веществ).</w:t>
      </w:r>
    </w:p>
    <w:p w:rsidR="00D50FCC" w:rsidRPr="00D50FCC" w:rsidRDefault="00D50FCC" w:rsidP="00D50FCC">
      <w:pPr>
        <w:shd w:val="clear" w:color="auto" w:fill="FFFFFF"/>
        <w:spacing w:before="100" w:beforeAutospacing="1" w:after="100" w:afterAutospacing="1"/>
        <w:ind w:firstLine="480"/>
        <w:jc w:val="both"/>
        <w:rPr>
          <w:rFonts w:ascii="Times New Roman" w:eastAsia="Times New Roman" w:hAnsi="Times New Roman"/>
          <w:color w:val="22252D"/>
          <w:sz w:val="28"/>
          <w:szCs w:val="28"/>
        </w:rPr>
      </w:pP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Наркосодержащие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растения - растения, содержащие наркотические средства или психотропные вещества либо их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прекурсоры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, т.е. растения, из которых могут быть получены наркотические средства, психотропные вещества или их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прекурсоры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и которые включены в Перечень растений, содержащих наркотические средства или психотропные вещества либо их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прекурсоры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и подлежащих контролю в Российской Федерации.</w:t>
      </w:r>
    </w:p>
    <w:p w:rsidR="00D50FCC" w:rsidRPr="00D50FCC" w:rsidRDefault="00D50FCC" w:rsidP="00D50FCC">
      <w:pPr>
        <w:shd w:val="clear" w:color="auto" w:fill="FFFFFF"/>
        <w:spacing w:before="100" w:beforeAutospacing="1" w:after="100" w:afterAutospacing="1"/>
        <w:ind w:firstLine="480"/>
        <w:jc w:val="both"/>
        <w:rPr>
          <w:rFonts w:ascii="Times New Roman" w:eastAsia="Times New Roman" w:hAnsi="Times New Roman"/>
          <w:color w:val="22252D"/>
          <w:sz w:val="28"/>
          <w:szCs w:val="28"/>
        </w:rPr>
      </w:pPr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В случае неисполнения юридическими и физическими лицами обязанности по уничтожению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наркосодержащих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растений должностные лица органов внутренних дел (также органов федеральной службы безопасности, Федеральной службы по надзору в сфере здравоохранения и </w:t>
      </w:r>
      <w:proofErr w:type="gram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социального развития</w:t>
      </w:r>
      <w:proofErr w:type="gram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и ее территориальных органов) выносят предписание об уничтожении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наркосодержащих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растений в установленный срок.</w:t>
      </w:r>
    </w:p>
    <w:p w:rsidR="00D50FCC" w:rsidRPr="00D50FCC" w:rsidRDefault="00D50FCC" w:rsidP="00D50FCC">
      <w:pPr>
        <w:shd w:val="clear" w:color="auto" w:fill="FFFFFF"/>
        <w:spacing w:before="100" w:beforeAutospacing="1" w:after="100" w:afterAutospacing="1"/>
        <w:ind w:firstLine="480"/>
        <w:jc w:val="both"/>
        <w:rPr>
          <w:rFonts w:ascii="Times New Roman" w:eastAsia="Times New Roman" w:hAnsi="Times New Roman"/>
          <w:color w:val="22252D"/>
          <w:sz w:val="28"/>
          <w:szCs w:val="28"/>
        </w:rPr>
      </w:pPr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Уничтожение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наркосодержащих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растений осуществляется любым технически доступным способом, исключающим возможность их незаконного оборота, с соблюдением требований в области охраны окружающей среды, санитарно-эпидемиологического благополучия населения, пожарной безопасности. Физические лица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обязаныв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течение 3рабочих дней со дня уничтожения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наркосодержащих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 растений письменно уведомить об этом уполномоченный орган, вынесший предписание.</w:t>
      </w:r>
    </w:p>
    <w:p w:rsidR="00D50FCC" w:rsidRPr="00D50FCC" w:rsidRDefault="00D50FCC" w:rsidP="00D50FCC">
      <w:pPr>
        <w:shd w:val="clear" w:color="auto" w:fill="FFFFFF"/>
        <w:spacing w:before="100" w:beforeAutospacing="1" w:after="100" w:afterAutospacing="1"/>
        <w:ind w:firstLine="480"/>
        <w:jc w:val="both"/>
        <w:rPr>
          <w:rFonts w:ascii="Times New Roman" w:eastAsia="Times New Roman" w:hAnsi="Times New Roman"/>
          <w:color w:val="22252D"/>
          <w:sz w:val="28"/>
          <w:szCs w:val="28"/>
        </w:rPr>
      </w:pPr>
      <w:r w:rsidRPr="00D50FCC">
        <w:rPr>
          <w:rFonts w:ascii="Times New Roman" w:eastAsia="Times New Roman" w:hAnsi="Times New Roman"/>
          <w:color w:val="22252D"/>
          <w:sz w:val="28"/>
          <w:szCs w:val="28"/>
        </w:rPr>
        <w:t xml:space="preserve">Статья 10.5 КоАП России устанавливает административную ответственность за непринятие землевладельцем или землепользователем мер по уничтожению дикорастущих растений, содержащих наркотические средства или психотропные вещества либо их </w:t>
      </w:r>
      <w:proofErr w:type="spellStart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прекурсоры</w:t>
      </w:r>
      <w:proofErr w:type="spellEnd"/>
      <w:r w:rsidRPr="00D50FCC">
        <w:rPr>
          <w:rFonts w:ascii="Times New Roman" w:eastAsia="Times New Roman" w:hAnsi="Times New Roman"/>
          <w:color w:val="22252D"/>
          <w:sz w:val="28"/>
          <w:szCs w:val="28"/>
        </w:rPr>
        <w:t>, после получения официального предписания уполномоченного органа, что влечет наложение административного штрафа на граждан в размере от одной тысячи пятисот до двух тысяч рублей; на должностных лиц - от трех тысяч до четырех тысяч рублей; на юридических лиц - от тридцати тысяч до сорока тысяч рублей.</w:t>
      </w:r>
    </w:p>
    <w:p w:rsidR="00D50FCC" w:rsidRPr="00D50FCC" w:rsidRDefault="00D50FCC" w:rsidP="00D50FCC">
      <w:pPr>
        <w:shd w:val="clear" w:color="auto" w:fill="FFFFFF"/>
        <w:spacing w:before="100" w:beforeAutospacing="1" w:after="100" w:afterAutospacing="1"/>
        <w:ind w:firstLine="480"/>
        <w:jc w:val="both"/>
        <w:rPr>
          <w:rFonts w:ascii="Times New Roman" w:eastAsia="Times New Roman" w:hAnsi="Times New Roman"/>
          <w:color w:val="22252D"/>
          <w:sz w:val="28"/>
          <w:szCs w:val="28"/>
        </w:rPr>
      </w:pPr>
      <w:r w:rsidRPr="00D50FCC">
        <w:rPr>
          <w:rFonts w:ascii="Times New Roman" w:eastAsia="Times New Roman" w:hAnsi="Times New Roman"/>
          <w:b/>
          <w:bCs/>
          <w:color w:val="22252D"/>
          <w:sz w:val="28"/>
          <w:szCs w:val="28"/>
        </w:rPr>
        <w:t xml:space="preserve">В связи с этим, напоминаем Вам о недопустимости культивирования </w:t>
      </w:r>
      <w:proofErr w:type="spellStart"/>
      <w:r w:rsidRPr="00D50FCC">
        <w:rPr>
          <w:rFonts w:ascii="Times New Roman" w:eastAsia="Times New Roman" w:hAnsi="Times New Roman"/>
          <w:b/>
          <w:bCs/>
          <w:color w:val="22252D"/>
          <w:sz w:val="28"/>
          <w:szCs w:val="28"/>
        </w:rPr>
        <w:t>наркосодержащих</w:t>
      </w:r>
      <w:proofErr w:type="spellEnd"/>
      <w:r w:rsidRPr="00D50FCC">
        <w:rPr>
          <w:rFonts w:ascii="Times New Roman" w:eastAsia="Times New Roman" w:hAnsi="Times New Roman"/>
          <w:b/>
          <w:bCs/>
          <w:color w:val="22252D"/>
          <w:sz w:val="28"/>
          <w:szCs w:val="28"/>
        </w:rPr>
        <w:t xml:space="preserve"> растений, а также о необходимости уничтожения очагов дикорастущей конопли и опийного мака на своих приусадебных участках.</w:t>
      </w:r>
    </w:p>
    <w:p w:rsidR="00D50FCC" w:rsidRDefault="00D50FCC" w:rsidP="00D50FCC">
      <w:pPr>
        <w:sectPr w:rsidR="00D50FCC" w:rsidSect="00D50FCC">
          <w:pgSz w:w="11906" w:h="16838"/>
          <w:pgMar w:top="568" w:right="850" w:bottom="568" w:left="1701" w:header="708" w:footer="708" w:gutter="0"/>
          <w:cols w:space="708"/>
          <w:docGrid w:linePitch="360"/>
        </w:sectPr>
      </w:pPr>
    </w:p>
    <w:p w:rsidR="000874CC" w:rsidRPr="00D50FCC" w:rsidRDefault="00D50FCC" w:rsidP="00D50FCC">
      <w:r>
        <w:rPr>
          <w:noProof/>
        </w:rPr>
        <w:lastRenderedPageBreak/>
        <w:drawing>
          <wp:inline distT="0" distB="0" distL="0" distR="0" wp14:anchorId="26A12683" wp14:editId="0E96B862">
            <wp:extent cx="10010775" cy="6347136"/>
            <wp:effectExtent l="0" t="0" r="0" b="0"/>
            <wp:docPr id="1" name="Рисунок 1" descr="https://nizhnegorskij.admonline.ru/wp-content/uploads/2020/12/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izhnegorskij.admonline.ru/wp-content/uploads/2020/12/3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3505" cy="6355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874CC" w:rsidRPr="00D50FCC" w:rsidSect="00D50FCC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37D"/>
    <w:rsid w:val="000874CC"/>
    <w:rsid w:val="00123EDA"/>
    <w:rsid w:val="001E6906"/>
    <w:rsid w:val="00291552"/>
    <w:rsid w:val="003D237D"/>
    <w:rsid w:val="006648B0"/>
    <w:rsid w:val="006B2470"/>
    <w:rsid w:val="00711844"/>
    <w:rsid w:val="007A1292"/>
    <w:rsid w:val="009804C5"/>
    <w:rsid w:val="00D50FCC"/>
    <w:rsid w:val="00F1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2FA54"/>
  <w15:docId w15:val="{37F7E912-F25B-4A5E-82C1-13A1AF15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470"/>
    <w:rPr>
      <w:rFonts w:ascii="Verdana" w:eastAsia="Verdana" w:hAnsi="Verdana"/>
      <w:sz w:val="15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24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2470"/>
    <w:rPr>
      <w:color w:val="800080"/>
      <w:u w:val="single"/>
    </w:rPr>
  </w:style>
  <w:style w:type="character" w:styleId="HTML">
    <w:name w:val="HTML Code"/>
    <w:basedOn w:val="a0"/>
    <w:uiPriority w:val="99"/>
    <w:semiHidden/>
    <w:unhideWhenUsed/>
    <w:rsid w:val="006B2470"/>
    <w:rPr>
      <w:rFonts w:ascii="Courier New" w:eastAsiaTheme="minorEastAsia" w:hAnsi="Courier New" w:cs="Courier New" w:hint="default"/>
      <w:sz w:val="15"/>
      <w:szCs w:val="15"/>
    </w:rPr>
  </w:style>
  <w:style w:type="paragraph" w:styleId="HTML0">
    <w:name w:val="HTML Preformatted"/>
    <w:basedOn w:val="a"/>
    <w:link w:val="HTML1"/>
    <w:uiPriority w:val="99"/>
    <w:semiHidden/>
    <w:unhideWhenUsed/>
    <w:rsid w:val="006B2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/>
    </w:pPr>
    <w:rPr>
      <w:rFonts w:ascii="Courier New" w:eastAsiaTheme="minorEastAsia" w:hAnsi="Courier New" w:cs="Courier New"/>
      <w:szCs w:val="15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6B2470"/>
    <w:rPr>
      <w:rFonts w:ascii="Consolas" w:eastAsia="Verdana" w:hAnsi="Consolas"/>
    </w:rPr>
  </w:style>
  <w:style w:type="character" w:styleId="HTML2">
    <w:name w:val="HTML Typewriter"/>
    <w:basedOn w:val="a0"/>
    <w:uiPriority w:val="99"/>
    <w:semiHidden/>
    <w:unhideWhenUsed/>
    <w:rsid w:val="006B2470"/>
    <w:rPr>
      <w:rFonts w:ascii="Courier New" w:eastAsiaTheme="minorEastAsia" w:hAnsi="Courier New" w:cs="Courier New" w:hint="default"/>
      <w:sz w:val="15"/>
      <w:szCs w:val="15"/>
    </w:rPr>
  </w:style>
  <w:style w:type="paragraph" w:styleId="a5">
    <w:name w:val="Normal (Web)"/>
    <w:basedOn w:val="a"/>
    <w:uiPriority w:val="99"/>
    <w:semiHidden/>
    <w:unhideWhenUsed/>
    <w:rsid w:val="006B2470"/>
    <w:pPr>
      <w:spacing w:before="100" w:beforeAutospacing="1" w:after="150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rsid w:val="006B2470"/>
    <w:rPr>
      <w:rFonts w:ascii="Verdana" w:eastAsia="Verdana" w:hAnsi="Verdana"/>
      <w:sz w:val="2"/>
      <w:szCs w:val="2"/>
    </w:rPr>
  </w:style>
  <w:style w:type="paragraph" w:customStyle="1" w:styleId="sh">
    <w:name w:val="sh"/>
    <w:basedOn w:val="a"/>
    <w:rsid w:val="006B2470"/>
    <w:pPr>
      <w:pBdr>
        <w:bottom w:val="single" w:sz="6" w:space="8" w:color="CCCCCC"/>
      </w:pBdr>
      <w:spacing w:before="100" w:beforeAutospacing="1" w:after="150"/>
    </w:pPr>
    <w:rPr>
      <w:rFonts w:ascii="Arial" w:eastAsiaTheme="minorEastAsia" w:hAnsi="Arial" w:cs="Arial"/>
      <w:sz w:val="24"/>
      <w:szCs w:val="24"/>
    </w:rPr>
  </w:style>
  <w:style w:type="paragraph" w:customStyle="1" w:styleId="si">
    <w:name w:val="si"/>
    <w:basedOn w:val="a"/>
    <w:rsid w:val="006B2470"/>
    <w:pPr>
      <w:pBdr>
        <w:bottom w:val="single" w:sz="6" w:space="8" w:color="CCCCCC"/>
      </w:pBdr>
      <w:spacing w:before="100" w:beforeAutospacing="1" w:after="150"/>
    </w:pPr>
    <w:rPr>
      <w:rFonts w:ascii="Arial" w:eastAsiaTheme="minorEastAsia" w:hAnsi="Arial" w:cs="Arial"/>
      <w:sz w:val="20"/>
      <w:szCs w:val="20"/>
    </w:rPr>
  </w:style>
  <w:style w:type="paragraph" w:customStyle="1" w:styleId="ss">
    <w:name w:val="ss"/>
    <w:basedOn w:val="a"/>
    <w:rsid w:val="006B2470"/>
    <w:pPr>
      <w:shd w:val="clear" w:color="auto" w:fill="E5DFEC"/>
      <w:spacing w:before="100" w:beforeAutospacing="1" w:after="150"/>
    </w:pPr>
    <w:rPr>
      <w:rFonts w:ascii="Arial" w:eastAsiaTheme="minorEastAsia" w:hAnsi="Arial" w:cs="Arial"/>
      <w:sz w:val="20"/>
      <w:szCs w:val="20"/>
    </w:rPr>
  </w:style>
  <w:style w:type="character" w:styleId="a6">
    <w:name w:val="Strong"/>
    <w:basedOn w:val="a0"/>
    <w:uiPriority w:val="22"/>
    <w:qFormat/>
    <w:rsid w:val="00F157EE"/>
    <w:rPr>
      <w:b/>
      <w:bCs/>
    </w:rPr>
  </w:style>
  <w:style w:type="character" w:customStyle="1" w:styleId="apple-converted-space">
    <w:name w:val="apple-converted-space"/>
    <w:basedOn w:val="a0"/>
    <w:rsid w:val="00F15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37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9175">
                  <w:marLeft w:val="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53888">
                  <w:marLeft w:val="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11831">
                  <w:marLeft w:val="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93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8" w:color="CCCCCC"/>
        <w:right w:val="none" w:sz="0" w:space="0" w:color="auto"/>
      </w:divBdr>
    </w:div>
    <w:div w:id="79213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794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single" w:sz="6" w:space="8" w:color="CCCCCC"/>
        <w:right w:val="none" w:sz="0" w:space="0" w:color="auto"/>
      </w:divBdr>
    </w:div>
    <w:div w:id="12160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DOC-файл документа: Примерная форма списка арендодателей (приложение к договору аренды земельного участка (из категории земель сельскохозяйственного назначения), находящегося в общей долевой собственности)</vt:lpstr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DOC-файл документа: Примерная форма списка арендодателей (приложение к договору аренды земельного участка (из категории земель сельскохозяйственного назначения), находящегося в общей долевой собственности)</dc:title>
  <dc:subject/>
  <dc:creator>SamLab.ws</dc:creator>
  <cp:keywords/>
  <dc:description/>
  <cp:lastModifiedBy>Пользователь Windows</cp:lastModifiedBy>
  <cp:revision>2</cp:revision>
  <dcterms:created xsi:type="dcterms:W3CDTF">2020-12-23T11:10:00Z</dcterms:created>
  <dcterms:modified xsi:type="dcterms:W3CDTF">2020-12-23T11:10:00Z</dcterms:modified>
</cp:coreProperties>
</file>